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黑体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黑体"/>
          <w:sz w:val="30"/>
          <w:szCs w:val="30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kern w:val="0"/>
          <w:sz w:val="40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40"/>
          <w:szCs w:val="40"/>
          <w:lang w:val="en-US" w:eastAsia="zh-CN"/>
        </w:rPr>
        <w:t>选调骨干教师资格初审合格人员名单（共6人）</w:t>
      </w:r>
    </w:p>
    <w:p>
      <w:pPr>
        <w:widowControl/>
        <w:numPr>
          <w:ilvl w:val="0"/>
          <w:numId w:val="0"/>
        </w:numPr>
        <w:spacing w:line="600" w:lineRule="exact"/>
        <w:jc w:val="center"/>
        <w:rPr>
          <w:rFonts w:hint="default" w:ascii="Times New Roman" w:hAnsi="Times New Roman" w:eastAsia="仿宋_GB2312" w:cs="宋体"/>
          <w:b/>
          <w:bCs/>
          <w:kern w:val="0"/>
          <w:sz w:val="30"/>
          <w:szCs w:val="30"/>
          <w:lang w:val="en-US" w:eastAsia="zh-CN"/>
        </w:rPr>
      </w:pPr>
      <w:bookmarkStart w:id="0" w:name="_GoBack"/>
      <w:bookmarkEnd w:id="0"/>
    </w:p>
    <w:tbl>
      <w:tblPr>
        <w:tblStyle w:val="2"/>
        <w:tblW w:w="88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788"/>
        <w:gridCol w:w="2425"/>
        <w:gridCol w:w="2412"/>
        <w:gridCol w:w="17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性别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  <w:lang w:val="en-US" w:eastAsia="zh-CN"/>
              </w:rPr>
              <w:t>黄燕妮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女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430404********2046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成星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431103********0924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司马立蓉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430723********008X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/>
              </w:rPr>
              <w:t>袁德晶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430524********1791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雷蕾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430426********8942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龚加杰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430703********201X</w:t>
            </w:r>
          </w:p>
        </w:tc>
        <w:tc>
          <w:tcPr>
            <w:tcW w:w="2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8095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FEE"/>
    <w:rsid w:val="00DB4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2021-12-07T02:40:00Z</dcterms:created>
  <dc:creator>严子骥</dc:creator>
  <cp:lastModifiedBy>严子骥</cp:lastModifiedBy>
  <dcterms:modified xsi:type="dcterms:W3CDTF">2021-12-07T02:40:40Z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64023830AF474ADDB407DC11C091D5E4</vt:lpwstr>
  </property>
</Properties>
</file>